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A9869" w14:textId="086CD0D1" w:rsidR="00770E5F" w:rsidRDefault="00770E5F" w:rsidP="00770E5F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 w:rsidRPr="00723C37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“La Cultura Cura:” Hispanic Heritage Month </w:t>
      </w:r>
      <w:r w:rsidRPr="00770E5F">
        <w:rPr>
          <w:rFonts w:ascii="Arial" w:eastAsia="Times New Roman" w:hAnsi="Arial" w:cs="Arial"/>
          <w:b/>
          <w:bCs/>
          <w:color w:val="000000"/>
          <w:sz w:val="22"/>
          <w:szCs w:val="22"/>
        </w:rPr>
        <w:t>as</w:t>
      </w:r>
      <w:r w:rsidRPr="00723C37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723C37">
        <w:rPr>
          <w:rFonts w:ascii="Arial" w:eastAsia="Times New Roman" w:hAnsi="Arial" w:cs="Arial"/>
          <w:b/>
          <w:bCs/>
          <w:color w:val="000000"/>
          <w:sz w:val="22"/>
          <w:szCs w:val="22"/>
        </w:rPr>
        <w:t>Mental Health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 w:rsidRPr="00770E5F">
        <w:rPr>
          <w:rFonts w:ascii="Arial" w:eastAsia="Times New Roman" w:hAnsi="Arial" w:cs="Arial"/>
          <w:color w:val="000000"/>
          <w:sz w:val="22"/>
          <w:szCs w:val="22"/>
        </w:rPr>
        <w:t xml:space="preserve">by </w:t>
      </w:r>
      <w:r w:rsidRPr="00770E5F">
        <w:rPr>
          <w:rFonts w:ascii="Arial" w:eastAsia="Times New Roman" w:hAnsi="Arial" w:cs="Arial"/>
          <w:color w:val="000000"/>
          <w:sz w:val="22"/>
          <w:szCs w:val="22"/>
        </w:rPr>
        <w:t>Luke Smith, M.D.</w:t>
      </w:r>
    </w:p>
    <w:p w14:paraId="574BD97F" w14:textId="77777777" w:rsidR="00770E5F" w:rsidRDefault="00770E5F" w:rsidP="00770E5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14:ligatures w14:val="standardContextual"/>
        </w:rPr>
      </w:pPr>
      <w:r>
        <w:rPr>
          <w:rFonts w:ascii="TimesNewRomanPSMT" w:hAnsi="TimesNewRomanPSMT" w:cs="TimesNewRomanPSMT"/>
          <w:color w:val="000000"/>
          <w14:ligatures w14:val="standardContextual"/>
        </w:rPr>
        <w:t>Johnson, Kenneth M. and Lichter, Daniel, "Growing Racial Diversity in Rural America: Results</w:t>
      </w:r>
    </w:p>
    <w:p w14:paraId="13E3D1F4" w14:textId="77777777" w:rsidR="00770E5F" w:rsidRDefault="00770E5F" w:rsidP="00770E5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14:ligatures w14:val="standardContextual"/>
        </w:rPr>
      </w:pPr>
      <w:r>
        <w:rPr>
          <w:rFonts w:ascii="TimesNewRomanPSMT" w:hAnsi="TimesNewRomanPSMT" w:cs="TimesNewRomanPSMT"/>
          <w:color w:val="000000"/>
          <w14:ligatures w14:val="standardContextual"/>
        </w:rPr>
        <w:t xml:space="preserve">from the 2020 Census" (2022). </w:t>
      </w:r>
      <w:r>
        <w:rPr>
          <w:rFonts w:ascii="TimesNewRomanPS-ItalicMT" w:hAnsi="TimesNewRomanPS-ItalicMT" w:cs="TimesNewRomanPS-ItalicMT"/>
          <w:i/>
          <w:iCs/>
          <w:color w:val="000000"/>
          <w14:ligatures w14:val="standardContextual"/>
        </w:rPr>
        <w:t>Carsey School of Public Policy</w:t>
      </w:r>
      <w:r>
        <w:rPr>
          <w:rFonts w:ascii="TimesNewRomanPSMT" w:hAnsi="TimesNewRomanPSMT" w:cs="TimesNewRomanPSMT"/>
          <w:color w:val="000000"/>
          <w14:ligatures w14:val="standardContextual"/>
        </w:rPr>
        <w:t>. 449.</w:t>
      </w:r>
    </w:p>
    <w:p w14:paraId="25FA37F0" w14:textId="77777777" w:rsidR="00770E5F" w:rsidRDefault="00770E5F" w:rsidP="00770E5F">
      <w:pPr>
        <w:autoSpaceDE w:val="0"/>
        <w:autoSpaceDN w:val="0"/>
        <w:adjustRightInd w:val="0"/>
        <w:rPr>
          <w:rFonts w:ascii="TimesNewRomanPSMT" w:hAnsi="TimesNewRomanPSMT" w:cs="TimesNewRomanPSMT"/>
          <w:color w:val="1155CD"/>
          <w14:ligatures w14:val="standardContextual"/>
        </w:rPr>
      </w:pPr>
      <w:hyperlink r:id="rId4" w:history="1">
        <w:r w:rsidRPr="000C7CE2">
          <w:rPr>
            <w:rStyle w:val="Hyperlink"/>
            <w:rFonts w:ascii="TimesNewRomanPSMT" w:hAnsi="TimesNewRomanPSMT" w:cs="TimesNewRomanPSMT"/>
            <w14:ligatures w14:val="standardContextual"/>
          </w:rPr>
          <w:t>https://scholars.unh.edu/carsey/449</w:t>
        </w:r>
      </w:hyperlink>
    </w:p>
    <w:p w14:paraId="0B40B1CE" w14:textId="77777777" w:rsidR="00770E5F" w:rsidRDefault="00770E5F" w:rsidP="00770E5F">
      <w:pPr>
        <w:autoSpaceDE w:val="0"/>
        <w:autoSpaceDN w:val="0"/>
        <w:adjustRightInd w:val="0"/>
        <w:rPr>
          <w:rFonts w:ascii="TimesNewRomanPSMT" w:hAnsi="TimesNewRomanPSMT" w:cs="TimesNewRomanPSMT"/>
          <w:color w:val="1155CD"/>
          <w14:ligatures w14:val="standardContextual"/>
        </w:rPr>
      </w:pPr>
    </w:p>
    <w:p w14:paraId="4BF1E77A" w14:textId="77777777" w:rsidR="00770E5F" w:rsidRDefault="00770E5F" w:rsidP="00770E5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14:ligatures w14:val="standardContextual"/>
        </w:rPr>
      </w:pPr>
      <w:r>
        <w:rPr>
          <w:rFonts w:ascii="TimesNewRomanPSMT" w:hAnsi="TimesNewRomanPSMT" w:cs="TimesNewRomanPSMT"/>
          <w:color w:val="000000"/>
          <w14:ligatures w14:val="standardContextual"/>
        </w:rPr>
        <w:t>Pro, G., Brown, C., Rojo, M., Patel, J., Flax, C., &amp; Haynes, T. (2022). Downward National</w:t>
      </w:r>
    </w:p>
    <w:p w14:paraId="1A4A23A4" w14:textId="77777777" w:rsidR="00770E5F" w:rsidRDefault="00770E5F" w:rsidP="00770E5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14:ligatures w14:val="standardContextual"/>
        </w:rPr>
      </w:pPr>
      <w:r>
        <w:rPr>
          <w:rFonts w:ascii="TimesNewRomanPSMT" w:hAnsi="TimesNewRomanPSMT" w:cs="TimesNewRomanPSMT"/>
          <w:color w:val="000000"/>
          <w14:ligatures w14:val="standardContextual"/>
        </w:rPr>
        <w:t>Trends in Mental Health Treatment Offered in Spanish: State Differences by Proportion of</w:t>
      </w:r>
    </w:p>
    <w:p w14:paraId="294608C5" w14:textId="77777777" w:rsidR="00770E5F" w:rsidRDefault="00770E5F" w:rsidP="00770E5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14:ligatures w14:val="standardContextual"/>
        </w:rPr>
      </w:pPr>
      <w:r>
        <w:rPr>
          <w:rFonts w:ascii="TimesNewRomanPSMT" w:hAnsi="TimesNewRomanPSMT" w:cs="TimesNewRomanPSMT"/>
          <w:color w:val="000000"/>
          <w14:ligatures w14:val="standardContextual"/>
        </w:rPr>
        <w:t>Hispanic Residents. Psychiatric Services, 73(11), 1232–1238.</w:t>
      </w:r>
    </w:p>
    <w:p w14:paraId="7ECB3E43" w14:textId="77777777" w:rsidR="00770E5F" w:rsidRDefault="00770E5F" w:rsidP="00770E5F">
      <w:pPr>
        <w:autoSpaceDE w:val="0"/>
        <w:autoSpaceDN w:val="0"/>
        <w:adjustRightInd w:val="0"/>
        <w:rPr>
          <w:rFonts w:ascii="TimesNewRomanPSMT" w:hAnsi="TimesNewRomanPSMT" w:cs="TimesNewRomanPSMT"/>
          <w:color w:val="1155CD"/>
          <w14:ligatures w14:val="standardContextual"/>
        </w:rPr>
      </w:pPr>
      <w:hyperlink r:id="rId5" w:history="1">
        <w:r w:rsidRPr="000C7CE2">
          <w:rPr>
            <w:rStyle w:val="Hyperlink"/>
            <w:rFonts w:ascii="TimesNewRomanPSMT" w:hAnsi="TimesNewRomanPSMT" w:cs="TimesNewRomanPSMT"/>
            <w14:ligatures w14:val="standardContextual"/>
          </w:rPr>
          <w:t>https://doi.org/10.1176/appi.ps.202100614</w:t>
        </w:r>
      </w:hyperlink>
    </w:p>
    <w:p w14:paraId="5620823B" w14:textId="77777777" w:rsidR="00770E5F" w:rsidRDefault="00770E5F" w:rsidP="00770E5F">
      <w:pPr>
        <w:autoSpaceDE w:val="0"/>
        <w:autoSpaceDN w:val="0"/>
        <w:adjustRightInd w:val="0"/>
        <w:rPr>
          <w:rFonts w:ascii="TimesNewRomanPSMT" w:hAnsi="TimesNewRomanPSMT" w:cs="TimesNewRomanPSMT"/>
          <w:color w:val="1155CD"/>
          <w14:ligatures w14:val="standardContextual"/>
        </w:rPr>
      </w:pPr>
    </w:p>
    <w:p w14:paraId="3830EEDF" w14:textId="77777777" w:rsidR="00770E5F" w:rsidRDefault="00770E5F" w:rsidP="00770E5F">
      <w:pPr>
        <w:autoSpaceDE w:val="0"/>
        <w:autoSpaceDN w:val="0"/>
        <w:adjustRightInd w:val="0"/>
        <w:rPr>
          <w:rFonts w:ascii="TimesNewRomanPSMT" w:hAnsi="TimesNewRomanPSMT" w:cs="TimesNewRomanPSMT"/>
          <w14:ligatures w14:val="standardContextual"/>
        </w:rPr>
      </w:pPr>
      <w:r>
        <w:rPr>
          <w:rFonts w:ascii="TimesNewRomanPSMT" w:hAnsi="TimesNewRomanPSMT" w:cs="TimesNewRomanPSMT"/>
          <w:color w:val="000000"/>
          <w14:ligatures w14:val="standardContextual"/>
        </w:rPr>
        <w:t>Ramos-</w:t>
      </w:r>
      <w:proofErr w:type="spellStart"/>
      <w:r>
        <w:rPr>
          <w:rFonts w:ascii="TimesNewRomanPSMT" w:hAnsi="TimesNewRomanPSMT" w:cs="TimesNewRomanPSMT"/>
          <w:color w:val="000000"/>
          <w14:ligatures w14:val="standardContextual"/>
        </w:rPr>
        <w:t>Olazagasti</w:t>
      </w:r>
      <w:proofErr w:type="spellEnd"/>
      <w:r>
        <w:rPr>
          <w:rFonts w:ascii="TimesNewRomanPSMT" w:hAnsi="TimesNewRomanPSMT" w:cs="TimesNewRomanPSMT"/>
          <w:color w:val="000000"/>
          <w14:ligatures w14:val="standardContextual"/>
        </w:rPr>
        <w:t xml:space="preserve">, M. A., Conway, C. A., </w:t>
      </w:r>
      <w:proofErr w:type="spellStart"/>
      <w:r>
        <w:rPr>
          <w:rFonts w:ascii="TimesNewRomanPSMT" w:hAnsi="TimesNewRomanPSMT" w:cs="TimesNewRomanPSMT"/>
          <w:color w:val="000000"/>
          <w14:ligatures w14:val="standardContextual"/>
        </w:rPr>
        <w:t>Gennetian</w:t>
      </w:r>
      <w:proofErr w:type="spellEnd"/>
      <w:r>
        <w:rPr>
          <w:rFonts w:ascii="TimesNewRomanPSMT" w:hAnsi="TimesNewRomanPSMT" w:cs="TimesNewRomanPSMT"/>
          <w:color w:val="000000"/>
          <w14:ligatures w14:val="standardContextual"/>
        </w:rPr>
        <w:t xml:space="preserve">, L. A., Chen, Y., &amp; Guzman, L. (2022, May 30). </w:t>
      </w:r>
      <w:r>
        <w:rPr>
          <w:rFonts w:ascii="TimesNewRomanPS-ItalicMT" w:hAnsi="TimesNewRomanPS-ItalicMT" w:cs="TimesNewRomanPS-ItalicMT"/>
          <w:i/>
          <w:iCs/>
          <w:color w:val="000000"/>
          <w14:ligatures w14:val="standardContextual"/>
        </w:rPr>
        <w:t>The prevalence of mental health disorders among Latino parents</w:t>
      </w:r>
      <w:r>
        <w:rPr>
          <w:rFonts w:ascii="TimesNewRomanPSMT" w:hAnsi="TimesNewRomanPSMT" w:cs="TimesNewRomanPSMT"/>
          <w:color w:val="000000"/>
          <w14:ligatures w14:val="standardContextual"/>
        </w:rPr>
        <w:t xml:space="preserve">. Hispanic Research Center. </w:t>
      </w:r>
      <w:r>
        <w:rPr>
          <w:rFonts w:ascii="TimesNewRomanPSMT" w:hAnsi="TimesNewRomanPSMT" w:cs="TimesNewRomanPSMT"/>
          <w14:ligatures w14:val="standardContextual"/>
        </w:rPr>
        <w:t>https://www.hispanicresearchcenter.org/research-resources/the-prevalence-of-mental-health-disor</w:t>
      </w:r>
    </w:p>
    <w:p w14:paraId="4848A7E5" w14:textId="77777777" w:rsidR="00770E5F" w:rsidRDefault="00770E5F" w:rsidP="00770E5F">
      <w:pPr>
        <w:autoSpaceDE w:val="0"/>
        <w:autoSpaceDN w:val="0"/>
        <w:adjustRightInd w:val="0"/>
        <w:rPr>
          <w:rFonts w:ascii="TimesNewRomanPSMT" w:hAnsi="TimesNewRomanPSMT" w:cs="TimesNewRomanPSMT"/>
          <w14:ligatures w14:val="standardContextual"/>
        </w:rPr>
      </w:pPr>
      <w:r>
        <w:rPr>
          <w:rFonts w:ascii="TimesNewRomanPSMT" w:hAnsi="TimesNewRomanPSMT" w:cs="TimesNewRomanPSMT"/>
          <w14:ligatures w14:val="standardContextual"/>
        </w:rPr>
        <w:t>ders-among-latino-parents/</w:t>
      </w:r>
      <w:proofErr w:type="gramStart"/>
      <w:r>
        <w:rPr>
          <w:rFonts w:ascii="TimesNewRomanPSMT" w:hAnsi="TimesNewRomanPSMT" w:cs="TimesNewRomanPSMT"/>
          <w14:ligatures w14:val="standardContextual"/>
        </w:rPr>
        <w:t>#:~</w:t>
      </w:r>
      <w:proofErr w:type="gramEnd"/>
      <w:r>
        <w:rPr>
          <w:rFonts w:ascii="TimesNewRomanPSMT" w:hAnsi="TimesNewRomanPSMT" w:cs="TimesNewRomanPSMT"/>
          <w14:ligatures w14:val="standardContextual"/>
        </w:rPr>
        <w:t>:text=More%20than%201%20in%203,their%20life%20(Figure%2</w:t>
      </w:r>
    </w:p>
    <w:p w14:paraId="265DCF97" w14:textId="77777777" w:rsidR="00770E5F" w:rsidRDefault="00770E5F" w:rsidP="00770E5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14:ligatures w14:val="standardContextual"/>
        </w:rPr>
      </w:pPr>
      <w:r>
        <w:rPr>
          <w:rFonts w:ascii="TimesNewRomanPSMT" w:hAnsi="TimesNewRomanPSMT" w:cs="TimesNewRomanPSMT"/>
          <w14:ligatures w14:val="standardContextual"/>
        </w:rPr>
        <w:t xml:space="preserve">01). </w:t>
      </w:r>
    </w:p>
    <w:p w14:paraId="77F18DB2" w14:textId="77777777" w:rsidR="00770E5F" w:rsidRDefault="00770E5F" w:rsidP="00770E5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14:ligatures w14:val="standardContextual"/>
        </w:rPr>
      </w:pPr>
    </w:p>
    <w:p w14:paraId="08D5EE90" w14:textId="77777777" w:rsidR="00770E5F" w:rsidRDefault="00770E5F" w:rsidP="00770E5F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color w:val="000000"/>
          <w14:ligatures w14:val="standardContextual"/>
        </w:rPr>
      </w:pPr>
      <w:r>
        <w:rPr>
          <w:rFonts w:ascii="TimesNewRomanPSMT" w:hAnsi="TimesNewRomanPSMT" w:cs="TimesNewRomanPSMT"/>
          <w:color w:val="000000"/>
          <w14:ligatures w14:val="standardContextual"/>
        </w:rPr>
        <w:t xml:space="preserve">Jonathan Haidt. (2024). </w:t>
      </w:r>
      <w:r>
        <w:rPr>
          <w:rFonts w:ascii="TimesNewRomanPS-ItalicMT" w:hAnsi="TimesNewRomanPS-ItalicMT" w:cs="TimesNewRomanPS-ItalicMT"/>
          <w:i/>
          <w:iCs/>
          <w:color w:val="000000"/>
          <w14:ligatures w14:val="standardContextual"/>
        </w:rPr>
        <w:t>The Anxious Generation: How the Great Rewiring of Childhood Is</w:t>
      </w:r>
    </w:p>
    <w:p w14:paraId="122DB866" w14:textId="77777777" w:rsidR="00770E5F" w:rsidRDefault="00770E5F" w:rsidP="00770E5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14:ligatures w14:val="standardContextual"/>
        </w:rPr>
      </w:pPr>
      <w:r>
        <w:rPr>
          <w:rFonts w:ascii="TimesNewRomanPS-ItalicMT" w:hAnsi="TimesNewRomanPS-ItalicMT" w:cs="TimesNewRomanPS-ItalicMT"/>
          <w:i/>
          <w:iCs/>
          <w:color w:val="000000"/>
          <w14:ligatures w14:val="standardContextual"/>
        </w:rPr>
        <w:t xml:space="preserve">Causing an Epidemic of Mental Illness. </w:t>
      </w:r>
      <w:r>
        <w:rPr>
          <w:rFonts w:ascii="TimesNewRomanPSMT" w:hAnsi="TimesNewRomanPSMT" w:cs="TimesNewRomanPSMT"/>
          <w:color w:val="000000"/>
          <w14:ligatures w14:val="standardContextual"/>
        </w:rPr>
        <w:t>Penguin Publishing Group.</w:t>
      </w:r>
    </w:p>
    <w:p w14:paraId="7F07C95D" w14:textId="77777777" w:rsidR="00770E5F" w:rsidRDefault="00770E5F" w:rsidP="00770E5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14:ligatures w14:val="standardContextual"/>
        </w:rPr>
      </w:pPr>
    </w:p>
    <w:p w14:paraId="68C4EA58" w14:textId="77777777" w:rsidR="00770E5F" w:rsidRDefault="00770E5F" w:rsidP="00770E5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14:ligatures w14:val="standardContextual"/>
        </w:rPr>
      </w:pPr>
      <w:r>
        <w:rPr>
          <w:rFonts w:ascii="TimesNewRomanPSMT" w:hAnsi="TimesNewRomanPSMT" w:cs="TimesNewRomanPSMT"/>
          <w:color w:val="000000"/>
          <w14:ligatures w14:val="standardContextual"/>
        </w:rPr>
        <w:t>Gonzalez-Guarda, R. M., McCabe, B. E., Nagy, G. A., Stafford, A. M., Matos, L., Lu, M.,</w:t>
      </w:r>
    </w:p>
    <w:p w14:paraId="655F3205" w14:textId="77777777" w:rsidR="00770E5F" w:rsidRDefault="00770E5F" w:rsidP="00770E5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14:ligatures w14:val="standardContextual"/>
        </w:rPr>
      </w:pPr>
      <w:r>
        <w:rPr>
          <w:rFonts w:ascii="TimesNewRomanPSMT" w:hAnsi="TimesNewRomanPSMT" w:cs="TimesNewRomanPSMT"/>
          <w:color w:val="000000"/>
          <w14:ligatures w14:val="standardContextual"/>
        </w:rPr>
        <w:t>Felsman, I., Rocha-Goldberg, P., &amp; Cervantes, R. C. (2023). Acculturative Stress, Resilience,</w:t>
      </w:r>
    </w:p>
    <w:p w14:paraId="100ED3EB" w14:textId="77777777" w:rsidR="00770E5F" w:rsidRDefault="00770E5F" w:rsidP="00770E5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14:ligatures w14:val="standardContextual"/>
        </w:rPr>
      </w:pPr>
      <w:r>
        <w:rPr>
          <w:rFonts w:ascii="TimesNewRomanPSMT" w:hAnsi="TimesNewRomanPSMT" w:cs="TimesNewRomanPSMT"/>
          <w:color w:val="000000"/>
          <w14:ligatures w14:val="standardContextual"/>
        </w:rPr>
        <w:t xml:space="preserve">and a </w:t>
      </w:r>
      <w:proofErr w:type="spellStart"/>
      <w:r>
        <w:rPr>
          <w:rFonts w:ascii="TimesNewRomanPSMT" w:hAnsi="TimesNewRomanPSMT" w:cs="TimesNewRomanPSMT"/>
          <w:color w:val="000000"/>
          <w14:ligatures w14:val="standardContextual"/>
        </w:rPr>
        <w:t>Syndemic</w:t>
      </w:r>
      <w:proofErr w:type="spellEnd"/>
      <w:r>
        <w:rPr>
          <w:rFonts w:ascii="TimesNewRomanPSMT" w:hAnsi="TimesNewRomanPSMT" w:cs="TimesNewRomanPSMT"/>
          <w:color w:val="000000"/>
          <w14:ligatures w14:val="standardContextual"/>
        </w:rPr>
        <w:t xml:space="preserve"> Factor Among Latinx Immigrants. </w:t>
      </w:r>
      <w:r>
        <w:rPr>
          <w:rFonts w:ascii="TimesNewRomanPS-ItalicMT" w:hAnsi="TimesNewRomanPS-ItalicMT" w:cs="TimesNewRomanPS-ItalicMT"/>
          <w:i/>
          <w:iCs/>
          <w:color w:val="000000"/>
          <w14:ligatures w14:val="standardContextual"/>
        </w:rPr>
        <w:t>Nursing research</w:t>
      </w:r>
      <w:r>
        <w:rPr>
          <w:rFonts w:ascii="TimesNewRomanPSMT" w:hAnsi="TimesNewRomanPSMT" w:cs="TimesNewRomanPSMT"/>
          <w:color w:val="000000"/>
          <w14:ligatures w14:val="standardContextual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14:ligatures w14:val="standardContextual"/>
        </w:rPr>
        <w:t>72</w:t>
      </w:r>
      <w:r>
        <w:rPr>
          <w:rFonts w:ascii="TimesNewRomanPSMT" w:hAnsi="TimesNewRomanPSMT" w:cs="TimesNewRomanPSMT"/>
          <w:color w:val="000000"/>
          <w14:ligatures w14:val="standardContextual"/>
        </w:rPr>
        <w:t>(4), 249–258.</w:t>
      </w:r>
    </w:p>
    <w:p w14:paraId="23E499A4" w14:textId="77777777" w:rsidR="00770E5F" w:rsidRDefault="00770E5F" w:rsidP="00770E5F">
      <w:r>
        <w:rPr>
          <w:rFonts w:ascii="TimesNewRomanPSMT" w:hAnsi="TimesNewRomanPSMT" w:cs="TimesNewRomanPSMT"/>
          <w:color w:val="000000"/>
          <w14:ligatures w14:val="standardContextual"/>
        </w:rPr>
        <w:t>https://doi.org/10.1097/NNR.0000000000000655</w:t>
      </w:r>
    </w:p>
    <w:p w14:paraId="265B9C25" w14:textId="77777777" w:rsidR="00770E5F" w:rsidRPr="00723C37" w:rsidRDefault="00770E5F" w:rsidP="00770E5F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2D61DA32" w14:textId="77777777" w:rsidR="0053337C" w:rsidRDefault="0053337C"/>
    <w:sectPr w:rsidR="00533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5F"/>
    <w:rsid w:val="004E336C"/>
    <w:rsid w:val="0053337C"/>
    <w:rsid w:val="00770E5F"/>
    <w:rsid w:val="00955F58"/>
    <w:rsid w:val="00F2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8FAC2"/>
  <w15:chartTrackingRefBased/>
  <w15:docId w15:val="{F94484AD-EF29-4AA1-8CAA-25229B5F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E5F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0E5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E5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E5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E5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E5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E5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E5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E5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E5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E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E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E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E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E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E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E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E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E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E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70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E5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70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E5F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70E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E5F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70E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E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E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E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0E5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176/appi.ps.202100614" TargetMode="External"/><Relationship Id="rId4" Type="http://schemas.openxmlformats.org/officeDocument/2006/relationships/hyperlink" Target="https://scholars.unh.edu/carsey/4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Godwin</dc:creator>
  <cp:keywords/>
  <dc:description/>
  <cp:lastModifiedBy>Anna Godwin</cp:lastModifiedBy>
  <cp:revision>1</cp:revision>
  <dcterms:created xsi:type="dcterms:W3CDTF">2025-01-08T18:45:00Z</dcterms:created>
  <dcterms:modified xsi:type="dcterms:W3CDTF">2025-01-08T18:46:00Z</dcterms:modified>
</cp:coreProperties>
</file>